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附件一：</w:t>
      </w:r>
    </w:p>
    <w:p>
      <w:pPr>
        <w:widowControl w:val="0"/>
        <w:jc w:val="center"/>
        <w:rPr>
          <w:rFonts w:hint="eastAsia" w:ascii="宋体" w:hAnsi="宋体" w:eastAsia="宋体" w:cs="宋体"/>
          <w:b/>
          <w:color w:val="auto"/>
          <w:kern w:val="2"/>
          <w:sz w:val="18"/>
          <w:szCs w:val="18"/>
          <w:highlight w:val="none"/>
        </w:rPr>
      </w:pPr>
      <w:r>
        <w:rPr>
          <w:rFonts w:hint="eastAsia" w:ascii="宋体" w:hAnsi="宋体" w:cs="宋体"/>
          <w:b/>
          <w:color w:val="auto"/>
          <w:kern w:val="2"/>
          <w:sz w:val="36"/>
          <w:szCs w:val="36"/>
          <w:highlight w:val="none"/>
          <w:lang w:val="en-US" w:eastAsia="zh-CN"/>
        </w:rPr>
        <w:t>投标报名</w:t>
      </w:r>
      <w:r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highlight w:val="none"/>
        </w:rPr>
        <w:t>登记表</w:t>
      </w:r>
    </w:p>
    <w:p>
      <w:pPr>
        <w:widowControl w:val="0"/>
        <w:jc w:val="right"/>
        <w:rPr>
          <w:rFonts w:hint="eastAsia" w:ascii="宋体" w:hAnsi="宋体" w:eastAsia="宋体" w:cs="宋体"/>
          <w:color w:val="auto"/>
          <w:kern w:val="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 w:val="0"/>
        <w:autoSpaceDN w:val="0"/>
        <w:bidi w:val="0"/>
        <w:snapToGrid/>
        <w:spacing w:line="336" w:lineRule="auto"/>
        <w:ind w:left="403" w:left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8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8"/>
          <w:sz w:val="28"/>
          <w:szCs w:val="28"/>
          <w:u w:val="none"/>
          <w:lang w:val="en-US" w:eastAsia="zh-CN"/>
        </w:rPr>
        <w:t>日期：   年   月   日</w:t>
      </w:r>
    </w:p>
    <w:tbl>
      <w:tblPr>
        <w:tblStyle w:val="8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213"/>
        <w:gridCol w:w="3262"/>
        <w:gridCol w:w="148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163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83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overflowPunct/>
              <w:topLinePunct w:val="0"/>
              <w:autoSpaceDE w:val="0"/>
              <w:autoSpaceDN w:val="0"/>
              <w:bidi w:val="0"/>
              <w:snapToGrid/>
              <w:spacing w:line="336" w:lineRule="auto"/>
              <w:ind w:left="403" w:lef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8"/>
                <w:szCs w:val="28"/>
                <w:u w:val="single"/>
                <w:lang w:val="en-US" w:eastAsia="zh-CN"/>
              </w:rPr>
              <w:t>广州工控大湾区现代高端装备研发生产基地项目（三期）</w:t>
            </w:r>
            <w:r>
              <w:rPr>
                <w:rFonts w:hint="eastAsia" w:hAnsi="宋体" w:cs="宋体"/>
                <w:b w:val="0"/>
                <w:bCs w:val="0"/>
                <w:kern w:val="28"/>
                <w:sz w:val="28"/>
                <w:szCs w:val="28"/>
                <w:u w:val="single"/>
                <w:lang w:val="en-US" w:eastAsia="zh-CN"/>
              </w:rPr>
              <w:t>滑座式摇臂钻床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8"/>
                <w:sz w:val="28"/>
                <w:szCs w:val="28"/>
                <w:u w:val="single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63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547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63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投标人资料</w:t>
            </w:r>
          </w:p>
        </w:tc>
        <w:tc>
          <w:tcPr>
            <w:tcW w:w="221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投标人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)</w:t>
            </w:r>
          </w:p>
        </w:tc>
        <w:tc>
          <w:tcPr>
            <w:tcW w:w="326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地  址</w:t>
            </w:r>
          </w:p>
        </w:tc>
        <w:tc>
          <w:tcPr>
            <w:tcW w:w="326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26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48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84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171" w:type="dxa"/>
            <w:gridSpan w:val="3"/>
            <w:vAlign w:val="bottom"/>
          </w:tcPr>
          <w:p>
            <w:pPr>
              <w:widowControl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footerReference r:id="rId3" w:type="default"/>
      <w:footerReference r:id="rId4" w:type="even"/>
      <w:pgSz w:w="11907" w:h="16840"/>
      <w:pgMar w:top="1417" w:right="1417" w:bottom="1247" w:left="1417" w:header="794" w:footer="794" w:gutter="0"/>
      <w:pgNumType w:start="1"/>
      <w:cols w:space="0" w:num="1"/>
      <w:titlePg/>
      <w:rtlGutter w:val="0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0318" w:y="112"/>
      <w:jc w:val="center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5"/>
      <w:jc w:val="center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134620</wp:posOffset>
              </wp:positionV>
              <wp:extent cx="1143000" cy="297180"/>
              <wp:effectExtent l="0" t="0" r="0" b="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left:450pt;margin-top:10.6pt;height:23.4pt;width:90pt;z-index:251659264;mso-width-relative:page;mso-height-relative:page;" filled="f" stroked="f" coordsize="21600,21600" o:gfxdata="UEsDBAoAAAAAAIdO4kAAAAAAAAAAAAAAAAAEAAAAZHJzL1BLAwQUAAAACACHTuJA/J+iu9YAAAAK&#10;AQAADwAAAGRycy9kb3ducmV2LnhtbE2PzU7DMBCE70i8g7VI3Kg3EVRpmk0PIK4gyo/EzU22SdR4&#10;HcVuE94e5wTH2RnNflPsZturC4++c0KQrBAUS+XqThqCj/fnuwyUD0Zq0zthgh/2sCuvrwqT126S&#10;N77sQ6NiifjcELQhDLnWvmrZGr9yA0v0jm60JkQ5NroezRTLba9TxLW2ppP4oTUDP7ZcnfZnS/D5&#10;cvz+usfX5sk+DJObUYvdaKLbmwS3oALP4S8MC35EhzIyHdxZaq96gg1i3BII0iQFtQQwWy4HgnWG&#10;oMtC/59Q/gJQSwMEFAAAAAgAh07iQBjd5oqRAQAAIAMAAA4AAABkcnMvZTJvRG9jLnhtbK1S224b&#10;IRB9j9R/QLzXrN3mtvI6UhUlL1EbKekHYHbwIgGDgHjXf98Bbxyreav6AsNcDnPOzPpucpbtISaD&#10;vuPLRcMZeIW98buO/359+HrDWcrS99Kih44fIPG7zZeL9RhaWOGAtofICMSndgwdH3IOrRBJDeBk&#10;WmAAT0GN0clMz7gTfZQjoTsrVk1zJUaMfYioICXy3h+DfFPxtQaVf2mdIDPbceot1zPWc1tOsVnL&#10;dhdlGIya25D/0IWTxtOnJ6h7mSV7i+YTlDMqYkKdFwqdQK2NgsqB2Cybv9i8DDJA5ULipHCSKf0/&#10;WPVz/xyZ6Wl2nHnpaESvMGX2Ayd2VdQZQ2op6SVQWp7IXTJnfyJnIT3p6MpNdBjFSefDSdsCpkrR&#10;8vu3pqGQotjq9np5U8UXH9UhpvwI6FgxOh5pdlVSuX9KmX6k1PeU8pnHB2NtnZ/1bOz47eXqshac&#10;RZzJEI+11pcqqDsxAxZuRw7FytN2moltsT8Q37cQzW6gXipjUZJoDLWTeWXKnM/fZJ8v9u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/J+iu9YAAAAKAQAADwAAAAAAAAABACAAAAAiAAAAZHJzL2Rv&#10;d25yZXYueG1sUEsBAhQAFAAAAAgAh07iQBjd5oqRAQAAIAMAAA4AAAAAAAAAAQAgAAAAJQEAAGRy&#10;cy9lMm9Eb2MueG1sUEsFBgAAAAAGAAYAWQEAACgFAAAAAA==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bCs/>
                        <w:color w:val="FFFFF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 w:tentative="0">
      <w:start w:val="1"/>
      <w:numFmt w:val="decimal"/>
      <w:suff w:val="nothing"/>
      <w:lvlText w:val="第%1篇"/>
      <w:lvlJc w:val="left"/>
      <w:pPr>
        <w:ind w:left="0" w:firstLine="0"/>
      </w:pPr>
      <w:rPr>
        <w:rFonts w:hint="eastAsia"/>
        <w:spacing w:val="6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center"/>
      <w:pPr>
        <w:ind w:left="0" w:firstLine="288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371D"/>
    <w:rsid w:val="4C1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autoSpaceDE w:val="0"/>
      <w:autoSpaceDN w:val="0"/>
      <w:jc w:val="both"/>
    </w:pPr>
    <w:rPr>
      <w:rFonts w:ascii="宋体" w:hAnsi="Times New Roman" w:eastAsia="宋体" w:cs="Times New Roman"/>
      <w:kern w:val="2"/>
      <w:szCs w:val="24"/>
      <w:lang w:val="en-US" w:eastAsia="ko-KR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/>
      <w:numPr>
        <w:ilvl w:val="8"/>
        <w:numId w:val="1"/>
      </w:numPr>
      <w:spacing w:line="360" w:lineRule="auto"/>
      <w:ind w:left="420" w:leftChars="0" w:firstLine="210"/>
      <w:jc w:val="left"/>
    </w:pPr>
    <w:rPr>
      <w:rFonts w:ascii="Times New Roman"/>
      <w:sz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 w:val="21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lang w:eastAsia="zh-CN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2024-04-16T01:22:00Z</dcterms:created>
  <dc:creator>lenovo1</dc:creator>
  <cp:lastModifiedBy>lenovo1</cp:lastModifiedBy>
  <dcterms:modified xsi:type="dcterms:W3CDTF">2024-04-16T01:23:08Z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